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ED" w:rsidRDefault="003B32ED" w:rsidP="001D4E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bookmarkStart w:id="0" w:name="_GoBack"/>
      <w:bookmarkEnd w:id="0"/>
    </w:p>
    <w:p w:rsidR="001D4E6C" w:rsidRPr="001D4E6C" w:rsidRDefault="001D4E6C" w:rsidP="001D4E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076ECE">
        <w:rPr>
          <w:rFonts w:ascii="Calibri" w:eastAsia="Calibri" w:hAnsi="Calibri" w:cs="Times New Roman"/>
          <w:b/>
          <w:bCs/>
          <w:color w:val="0070C0"/>
          <w:sz w:val="56"/>
          <w:szCs w:val="56"/>
        </w:rPr>
        <w:t>ПРАВА И ОБЯЗАННОСТИ РОДИТЕЛЕЙ</w:t>
      </w:r>
      <w:r w:rsidRPr="001D3EF9">
        <w:rPr>
          <w:rFonts w:ascii="Calibri" w:eastAsia="Calibri" w:hAnsi="Calibri" w:cs="Times New Roman"/>
          <w:b/>
          <w:bCs/>
          <w:color w:val="0070C0"/>
          <w:sz w:val="56"/>
          <w:szCs w:val="56"/>
        </w:rPr>
        <w:br/>
      </w:r>
      <w:r w:rsidRPr="001D3EF9">
        <w:rPr>
          <w:rFonts w:ascii="Calibri" w:eastAsia="Calibri" w:hAnsi="Calibri" w:cs="Times New Roman"/>
          <w:b/>
          <w:bCs/>
          <w:color w:val="365F91" w:themeColor="accent1" w:themeShade="BF"/>
          <w:sz w:val="56"/>
          <w:szCs w:val="56"/>
        </w:rPr>
        <w:t>(законных представителей)</w:t>
      </w:r>
    </w:p>
    <w:p w:rsidR="001D4E6C" w:rsidRPr="00A57FB4" w:rsidRDefault="001D4E6C" w:rsidP="001D4E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A57FB4">
        <w:rPr>
          <w:rFonts w:ascii="Calibri" w:eastAsia="Calibri" w:hAnsi="Calibri" w:cs="Times New Roman"/>
          <w:b/>
          <w:sz w:val="40"/>
          <w:szCs w:val="40"/>
          <w:u w:val="single"/>
        </w:rPr>
        <w:t>1. Родители (законные представители) имеют право: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защищать законные права и интересы детей;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выбирать формы получения образования;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участвовать в управлении школой в форме, определенной ее Уставом;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 xml:space="preserve">– знакомиться с ходом и содержанием образовательного процесса, с оценками успеваемости </w:t>
      </w:r>
      <w:proofErr w:type="gramStart"/>
      <w:r w:rsidRPr="001D4E6C">
        <w:rPr>
          <w:rFonts w:ascii="Calibri" w:eastAsia="Calibri" w:hAnsi="Calibri" w:cs="Times New Roman"/>
          <w:sz w:val="32"/>
          <w:szCs w:val="32"/>
        </w:rPr>
        <w:t>обучающихся</w:t>
      </w:r>
      <w:proofErr w:type="gramEnd"/>
      <w:r w:rsidRPr="001D4E6C">
        <w:rPr>
          <w:rFonts w:ascii="Calibri" w:eastAsia="Calibri" w:hAnsi="Calibri" w:cs="Times New Roman"/>
          <w:sz w:val="32"/>
          <w:szCs w:val="32"/>
        </w:rPr>
        <w:t>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знакомиться с Уставом школы и другими документами, регламентирующими организацию образовательного процесса; правилами внутреннего распорядка школы; правилами поведения обучающихся; расписанием учебных занятий;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оказывать школе  посильную помощь в реализации ее уставных задач.</w:t>
      </w:r>
    </w:p>
    <w:p w:rsidR="001D4E6C" w:rsidRPr="00A57FB4" w:rsidRDefault="001D4E6C" w:rsidP="001D4E6C">
      <w:pPr>
        <w:autoSpaceDE w:val="0"/>
        <w:autoSpaceDN w:val="0"/>
        <w:adjustRightInd w:val="0"/>
        <w:spacing w:before="60"/>
        <w:ind w:firstLine="360"/>
        <w:jc w:val="both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A57FB4">
        <w:rPr>
          <w:rFonts w:ascii="Calibri" w:eastAsia="Calibri" w:hAnsi="Calibri" w:cs="Times New Roman"/>
          <w:b/>
          <w:sz w:val="40"/>
          <w:szCs w:val="40"/>
          <w:u w:val="single"/>
        </w:rPr>
        <w:t>2. Родители (законные представители) обязаны: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 xml:space="preserve">– нести ответственность за воспитание и обучение своих </w:t>
      </w:r>
      <w:proofErr w:type="gramStart"/>
      <w:r w:rsidRPr="001D4E6C">
        <w:rPr>
          <w:rFonts w:ascii="Calibri" w:eastAsia="Calibri" w:hAnsi="Calibri" w:cs="Times New Roman"/>
          <w:sz w:val="32"/>
          <w:szCs w:val="32"/>
        </w:rPr>
        <w:t>детей</w:t>
      </w:r>
      <w:proofErr w:type="gramEnd"/>
      <w:r w:rsidRPr="001D4E6C">
        <w:rPr>
          <w:rFonts w:ascii="Calibri" w:eastAsia="Calibri" w:hAnsi="Calibri" w:cs="Times New Roman"/>
          <w:sz w:val="32"/>
          <w:szCs w:val="32"/>
        </w:rPr>
        <w:t xml:space="preserve"> и создание необходимых условий для получения ими образования;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 xml:space="preserve">– обеспечивать ликвидацию </w:t>
      </w:r>
      <w:proofErr w:type="gramStart"/>
      <w:r w:rsidRPr="001D4E6C">
        <w:rPr>
          <w:rFonts w:ascii="Calibri" w:eastAsia="Calibri" w:hAnsi="Calibri" w:cs="Times New Roman"/>
          <w:sz w:val="32"/>
          <w:szCs w:val="32"/>
        </w:rPr>
        <w:t>обучающимися</w:t>
      </w:r>
      <w:proofErr w:type="gramEnd"/>
      <w:r w:rsidRPr="001D4E6C">
        <w:rPr>
          <w:rFonts w:ascii="Calibri" w:eastAsia="Calibri" w:hAnsi="Calibri" w:cs="Times New Roman"/>
          <w:sz w:val="32"/>
          <w:szCs w:val="32"/>
        </w:rPr>
        <w:t xml:space="preserve"> академической задолженности;</w:t>
      </w:r>
    </w:p>
    <w:p w:rsidR="001D4E6C" w:rsidRPr="001D4E6C" w:rsidRDefault="001D4E6C" w:rsidP="003B32ED">
      <w:pPr>
        <w:autoSpaceDE w:val="0"/>
        <w:autoSpaceDN w:val="0"/>
        <w:adjustRightInd w:val="0"/>
        <w:ind w:firstLine="36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выполнять Устав школы в части, касающейся их прав и обязанностей;</w:t>
      </w:r>
    </w:p>
    <w:p w:rsidR="001D4E6C" w:rsidRPr="001D4E6C" w:rsidRDefault="001D4E6C" w:rsidP="003B32ED">
      <w:pPr>
        <w:autoSpaceDE w:val="0"/>
        <w:autoSpaceDN w:val="0"/>
        <w:adjustRightInd w:val="0"/>
        <w:rPr>
          <w:rFonts w:ascii="Calibri" w:eastAsia="Calibri" w:hAnsi="Calibri" w:cs="Times New Roman"/>
          <w:sz w:val="32"/>
          <w:szCs w:val="32"/>
        </w:rPr>
      </w:pPr>
      <w:r w:rsidRPr="001D4E6C">
        <w:rPr>
          <w:rFonts w:ascii="Calibri" w:eastAsia="Calibri" w:hAnsi="Calibri" w:cs="Times New Roman"/>
          <w:sz w:val="32"/>
          <w:szCs w:val="32"/>
        </w:rPr>
        <w:t>– возмещать ущерб, нанесенный обучающимися школы</w:t>
      </w:r>
      <w:proofErr w:type="gramStart"/>
      <w:r w:rsidRPr="001D4E6C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1D4E6C">
        <w:rPr>
          <w:rFonts w:ascii="Calibri" w:eastAsia="Calibri" w:hAnsi="Calibri" w:cs="Times New Roman"/>
          <w:sz w:val="32"/>
          <w:szCs w:val="32"/>
        </w:rPr>
        <w:t xml:space="preserve"> в установленном законом порядке.</w:t>
      </w:r>
    </w:p>
    <w:p w:rsidR="003B32ED" w:rsidRDefault="003B32ED" w:rsidP="00D6641F">
      <w:pPr>
        <w:spacing w:before="100" w:beforeAutospacing="1" w:after="100" w:afterAutospacing="1" w:line="240" w:lineRule="auto"/>
        <w:ind w:left="30" w:right="30" w:firstLine="150"/>
        <w:jc w:val="both"/>
        <w:rPr>
          <w:rFonts w:ascii="Calibri" w:eastAsia="Calibri" w:hAnsi="Calibri" w:cs="Times New Roman"/>
          <w:sz w:val="28"/>
          <w:szCs w:val="28"/>
        </w:rPr>
      </w:pPr>
    </w:p>
    <w:p w:rsidR="003B32ED" w:rsidRPr="001D3EF9" w:rsidRDefault="003B32ED" w:rsidP="00076ECE">
      <w:pPr>
        <w:spacing w:before="100" w:beforeAutospacing="1" w:after="100" w:afterAutospacing="1" w:line="240" w:lineRule="auto"/>
        <w:ind w:right="30"/>
        <w:jc w:val="center"/>
        <w:rPr>
          <w:rFonts w:ascii="Verdana" w:eastAsia="Times New Roman" w:hAnsi="Verdana" w:cs="Times New Roman"/>
          <w:color w:val="0070C0"/>
          <w:sz w:val="72"/>
          <w:szCs w:val="72"/>
        </w:rPr>
      </w:pPr>
      <w:r w:rsidRPr="001D3EF9">
        <w:rPr>
          <w:rFonts w:ascii="Verdana" w:eastAsia="Times New Roman" w:hAnsi="Verdana" w:cs="Times New Roman"/>
          <w:b/>
          <w:bCs/>
          <w:i/>
          <w:iCs/>
          <w:color w:val="0070C0"/>
          <w:sz w:val="72"/>
          <w:szCs w:val="72"/>
        </w:rPr>
        <w:t>Советы педагогам и родителям:</w:t>
      </w:r>
    </w:p>
    <w:p w:rsidR="003B32ED" w:rsidRPr="00556621" w:rsidRDefault="003B32ED" w:rsidP="003B32ED">
      <w:pPr>
        <w:spacing w:before="100" w:beforeAutospacing="1" w:after="100" w:afterAutospacing="1" w:line="240" w:lineRule="auto"/>
        <w:ind w:left="30" w:right="30" w:firstLine="150"/>
        <w:rPr>
          <w:rFonts w:ascii="Verdana" w:eastAsia="Times New Roman" w:hAnsi="Verdana" w:cs="Times New Roman"/>
          <w:sz w:val="44"/>
          <w:szCs w:val="44"/>
        </w:rPr>
      </w:pPr>
      <w:r w:rsidRPr="00556621">
        <w:rPr>
          <w:rFonts w:ascii="Verdana" w:eastAsia="Times New Roman" w:hAnsi="Verdana" w:cs="Times New Roman"/>
          <w:b/>
          <w:sz w:val="56"/>
          <w:szCs w:val="56"/>
          <w:u w:val="single"/>
        </w:rPr>
        <w:t>Если</w:t>
      </w:r>
      <w:r w:rsidRPr="00556621">
        <w:rPr>
          <w:rFonts w:ascii="Verdana" w:eastAsia="Times New Roman" w:hAnsi="Verdana" w:cs="Times New Roman"/>
          <w:sz w:val="48"/>
          <w:szCs w:val="48"/>
        </w:rPr>
        <w:br/>
        <w:t xml:space="preserve">- </w:t>
      </w:r>
      <w:r w:rsidRPr="00556621">
        <w:rPr>
          <w:rFonts w:ascii="Verdana" w:eastAsia="Times New Roman" w:hAnsi="Verdana" w:cs="Times New Roman"/>
          <w:sz w:val="44"/>
          <w:szCs w:val="44"/>
        </w:rPr>
        <w:t>ребенка постоянно критикуют, он учится ненавидеть;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ребенка высмеивают, он становится замкнутым;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ребенка хвалят, он учится быть благородным;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ребенка поддерживают, он учится ценить себя;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 упреках, он учится жить с чувством вины;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 терпимости, он учится понимать других;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 честности, он учится быть справедливым;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 безопасности, он учится верить в людей;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во вражде, он учится быть агрессивным;</w:t>
      </w:r>
      <w:r w:rsidRPr="00556621">
        <w:rPr>
          <w:rFonts w:ascii="Verdana" w:eastAsia="Times New Roman" w:hAnsi="Verdana" w:cs="Times New Roman"/>
          <w:sz w:val="44"/>
          <w:szCs w:val="44"/>
        </w:rPr>
        <w:br/>
        <w:t>- ребенок растет в понимании и дружелюбии, он учится находить любовь в этом мире.</w:t>
      </w:r>
    </w:p>
    <w:p w:rsidR="00A57FB4" w:rsidRDefault="00A57FB4" w:rsidP="003B32ED">
      <w:pPr>
        <w:spacing w:before="100" w:beforeAutospacing="1" w:after="100" w:afterAutospacing="1" w:line="240" w:lineRule="auto"/>
        <w:ind w:right="30"/>
        <w:rPr>
          <w:rFonts w:ascii="Verdana" w:eastAsia="Times New Roman" w:hAnsi="Verdana" w:cs="Times New Roman"/>
          <w:b/>
          <w:bCs/>
          <w:color w:val="333366"/>
          <w:sz w:val="72"/>
          <w:szCs w:val="72"/>
        </w:rPr>
      </w:pPr>
    </w:p>
    <w:p w:rsidR="003B32ED" w:rsidRPr="001D3EF9" w:rsidRDefault="003B32ED" w:rsidP="00A57FB4">
      <w:pPr>
        <w:spacing w:before="100" w:beforeAutospacing="1" w:after="100" w:afterAutospacing="1" w:line="240" w:lineRule="auto"/>
        <w:ind w:right="30"/>
        <w:jc w:val="center"/>
        <w:rPr>
          <w:rFonts w:ascii="Verdana" w:eastAsia="Times New Roman" w:hAnsi="Verdana" w:cs="Times New Roman"/>
          <w:color w:val="7030A0"/>
          <w:sz w:val="72"/>
          <w:szCs w:val="72"/>
        </w:rPr>
      </w:pPr>
      <w:r w:rsidRPr="001D3EF9">
        <w:rPr>
          <w:rFonts w:ascii="Verdana" w:eastAsia="Times New Roman" w:hAnsi="Verdana" w:cs="Times New Roman"/>
          <w:b/>
          <w:bCs/>
          <w:color w:val="7030A0"/>
          <w:sz w:val="72"/>
          <w:szCs w:val="72"/>
        </w:rPr>
        <w:t>Понятийный словарь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Воспитание</w:t>
      </w:r>
      <w:r w:rsidRPr="00076ECE">
        <w:rPr>
          <w:rFonts w:ascii="Verdana" w:eastAsia="Times New Roman" w:hAnsi="Verdana" w:cs="Times New Roman"/>
          <w:color w:val="333366"/>
          <w:sz w:val="36"/>
          <w:szCs w:val="32"/>
        </w:rPr>
        <w:t xml:space="preserve"> –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степень эффективности воспитательного процесса, результат личностных </w:t>
      </w:r>
      <w:proofErr w:type="gramStart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>достижений</w:t>
      </w:r>
      <w:proofErr w:type="gramEnd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как педагога, так и воспитанника.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Наследственность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– сохранение и передача биологического сходства родителями своему потомству.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Развитие</w:t>
      </w:r>
      <w:r w:rsidRPr="00076ECE">
        <w:rPr>
          <w:rFonts w:ascii="Verdana" w:eastAsia="Times New Roman" w:hAnsi="Verdana" w:cs="Times New Roman"/>
          <w:color w:val="333366"/>
          <w:sz w:val="36"/>
          <w:szCs w:val="32"/>
        </w:rPr>
        <w:t xml:space="preserve"> 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– поступательное движение, переход от старого к новому, процесс смены низших ступеней </w:t>
      </w:r>
      <w:proofErr w:type="gramStart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>высшими</w:t>
      </w:r>
      <w:proofErr w:type="gramEnd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>. Развитие ребенка</w:t>
      </w:r>
      <w:proofErr w:type="gramStart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.</w:t>
      </w:r>
      <w:proofErr w:type="gramEnd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процесс становления его как члена общества, процесс формирования и совершенствования его как личности.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Семейное воспитание</w:t>
      </w:r>
      <w:r w:rsidRPr="00076ECE">
        <w:rPr>
          <w:rFonts w:ascii="Verdana" w:eastAsia="Times New Roman" w:hAnsi="Verdana" w:cs="Times New Roman"/>
          <w:color w:val="333366"/>
          <w:sz w:val="36"/>
          <w:szCs w:val="32"/>
        </w:rPr>
        <w:t xml:space="preserve"> 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>- более или менее осознаваемые усилия по взращиванию ребенка, предпринимаемые старшими членами семьи, которые направлены на то, чтобы младшие члены семьи соответствовали имеющимся у старших представлениям о том, каким должен быть и стать ребенок</w:t>
      </w:r>
      <w:proofErr w:type="gramStart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,</w:t>
      </w:r>
      <w:proofErr w:type="gramEnd"/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подросток, юноша.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Семья</w:t>
      </w:r>
      <w:r w:rsidRPr="00076ECE">
        <w:rPr>
          <w:rFonts w:ascii="Verdana" w:eastAsia="Times New Roman" w:hAnsi="Verdana" w:cs="Times New Roman"/>
          <w:color w:val="333366"/>
          <w:sz w:val="36"/>
          <w:szCs w:val="32"/>
        </w:rPr>
        <w:t xml:space="preserve"> 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>- это основанная на браке или кровном родстве малая группа, члены которой связаны общностью быта, взаимной моральной ответственностью и взаимопомощью. В ней вырабатываются совокупность норм, санкций и образцов поведения, регламентирующих взаимодействие между супругами родителями и детьми, детей между собой.</w:t>
      </w:r>
    </w:p>
    <w:p w:rsidR="003B32ED" w:rsidRPr="003B32ED" w:rsidRDefault="003B32ED" w:rsidP="003B32ED">
      <w:pPr>
        <w:spacing w:before="100" w:beforeAutospacing="1" w:after="100" w:afterAutospacing="1" w:line="240" w:lineRule="auto"/>
        <w:ind w:left="30" w:right="30" w:firstLine="150"/>
        <w:jc w:val="both"/>
        <w:rPr>
          <w:rFonts w:ascii="Verdana" w:eastAsia="Times New Roman" w:hAnsi="Verdana" w:cs="Times New Roman"/>
          <w:b/>
          <w:bCs/>
          <w:color w:val="333366"/>
          <w:sz w:val="32"/>
          <w:szCs w:val="32"/>
        </w:rPr>
      </w:pPr>
      <w:r w:rsidRPr="00076ECE">
        <w:rPr>
          <w:rFonts w:ascii="Verdana" w:eastAsia="Times New Roman" w:hAnsi="Verdana" w:cs="Times New Roman"/>
          <w:b/>
          <w:bCs/>
          <w:color w:val="333366"/>
          <w:sz w:val="36"/>
          <w:szCs w:val="32"/>
        </w:rPr>
        <w:t>Социализация</w:t>
      </w:r>
      <w:r w:rsidRPr="003B32ED">
        <w:rPr>
          <w:rFonts w:ascii="Verdana" w:eastAsia="Times New Roman" w:hAnsi="Verdana" w:cs="Times New Roman"/>
          <w:color w:val="333366"/>
          <w:sz w:val="32"/>
          <w:szCs w:val="32"/>
        </w:rPr>
        <w:t xml:space="preserve"> – процесс усвоения человеком определенной системы знаний, норм, ценностей, позволяющих ему функционировать</w:t>
      </w:r>
    </w:p>
    <w:p w:rsidR="003B32ED" w:rsidRDefault="003B32ED" w:rsidP="00D6641F">
      <w:pPr>
        <w:spacing w:before="100" w:beforeAutospacing="1" w:after="100" w:afterAutospacing="1" w:line="240" w:lineRule="auto"/>
        <w:ind w:left="30" w:right="30" w:firstLine="150"/>
        <w:jc w:val="center"/>
        <w:rPr>
          <w:rFonts w:ascii="Verdana" w:eastAsia="Times New Roman" w:hAnsi="Verdana" w:cs="Times New Roman"/>
          <w:b/>
          <w:bCs/>
          <w:color w:val="333366"/>
          <w:sz w:val="18"/>
        </w:rPr>
      </w:pPr>
    </w:p>
    <w:p w:rsidR="003B32ED" w:rsidRDefault="003B32ED" w:rsidP="00D6641F">
      <w:pPr>
        <w:spacing w:before="100" w:beforeAutospacing="1" w:after="100" w:afterAutospacing="1" w:line="240" w:lineRule="auto"/>
        <w:ind w:left="30" w:right="30" w:firstLine="150"/>
        <w:jc w:val="center"/>
        <w:rPr>
          <w:rFonts w:ascii="Verdana" w:eastAsia="Times New Roman" w:hAnsi="Verdana" w:cs="Times New Roman"/>
          <w:b/>
          <w:bCs/>
          <w:color w:val="333366"/>
          <w:sz w:val="18"/>
        </w:rPr>
      </w:pPr>
    </w:p>
    <w:p w:rsidR="00A57FB4" w:rsidRDefault="00A57FB4" w:rsidP="00076ECE">
      <w:pPr>
        <w:pStyle w:val="a3"/>
        <w:ind w:left="0"/>
        <w:rPr>
          <w:rFonts w:ascii="Arial" w:hAnsi="Arial" w:cs="Arial"/>
          <w:b/>
          <w:bCs/>
          <w:sz w:val="56"/>
          <w:szCs w:val="56"/>
        </w:rPr>
      </w:pPr>
    </w:p>
    <w:p w:rsidR="00062477" w:rsidRPr="00076ECE" w:rsidRDefault="00062477" w:rsidP="00062477">
      <w:pPr>
        <w:pStyle w:val="a3"/>
        <w:ind w:left="0"/>
        <w:jc w:val="center"/>
        <w:rPr>
          <w:rFonts w:ascii="Arial" w:hAnsi="Arial" w:cs="Arial"/>
          <w:color w:val="548DD4" w:themeColor="text2" w:themeTint="99"/>
          <w:sz w:val="56"/>
          <w:szCs w:val="56"/>
        </w:rPr>
      </w:pPr>
      <w:r w:rsidRPr="00076ECE">
        <w:rPr>
          <w:rFonts w:ascii="Arial" w:hAnsi="Arial" w:cs="Arial"/>
          <w:b/>
          <w:bCs/>
          <w:color w:val="548DD4" w:themeColor="text2" w:themeTint="99"/>
          <w:sz w:val="56"/>
          <w:szCs w:val="56"/>
        </w:rPr>
        <w:t>Примерная тематика родительских лекториев на учебный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0"/>
        <w:gridCol w:w="8430"/>
      </w:tblGrid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Январь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“Причины возникновения осложнений в развитии детей”.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Февраль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“Своеобразие развития детей”.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Март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 xml:space="preserve">“Некоторые пути ослабления и преодоления своеобразного развития детей”. 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Апрель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“Особенности поведения учеников младших классов”.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Май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“Организация свободного времени детей в период летних каникул”.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Сентябрь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“Трудовая деятельность - основа воспитания детей с ограниченными возможностями. Воспитание у детей потребности трудиться”.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Октябрь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“Формирование у учащихся санитарно-гигиенических навыков”.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Ноябрь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“Внимание школьников. Пути повышения уровня внимания”.</w:t>
            </w:r>
          </w:p>
        </w:tc>
      </w:tr>
      <w:tr w:rsidR="00062477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Декабрь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1D3EF9" w:rsidRDefault="00062477" w:rsidP="00426CF2">
            <w:pPr>
              <w:rPr>
                <w:rFonts w:ascii="Arial" w:hAnsi="Arial" w:cs="Arial"/>
                <w:sz w:val="32"/>
                <w:szCs w:val="32"/>
              </w:rPr>
            </w:pPr>
            <w:r w:rsidRPr="001D3EF9">
              <w:rPr>
                <w:rFonts w:ascii="Arial" w:hAnsi="Arial" w:cs="Arial"/>
                <w:sz w:val="32"/>
                <w:szCs w:val="32"/>
              </w:rPr>
              <w:t>“Совместная работа семьи и школы в преодолении ребенком трудностей, испытываемых при изучении материала”.</w:t>
            </w:r>
          </w:p>
        </w:tc>
      </w:tr>
    </w:tbl>
    <w:p w:rsidR="00062477" w:rsidRDefault="00062477" w:rsidP="00062477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EF9" w:rsidRDefault="001D3EF9" w:rsidP="001D3EF9">
      <w:pPr>
        <w:pStyle w:val="a3"/>
        <w:ind w:left="0"/>
        <w:rPr>
          <w:rFonts w:ascii="Arial" w:hAnsi="Arial" w:cs="Arial"/>
          <w:b/>
          <w:bCs/>
          <w:sz w:val="56"/>
          <w:szCs w:val="56"/>
        </w:rPr>
      </w:pPr>
    </w:p>
    <w:p w:rsidR="00062477" w:rsidRPr="00076ECE" w:rsidRDefault="00062477" w:rsidP="00724E0E">
      <w:pPr>
        <w:pStyle w:val="a3"/>
        <w:ind w:left="0"/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  <w:r w:rsidRPr="00076ECE">
        <w:rPr>
          <w:rFonts w:ascii="Arial" w:hAnsi="Arial" w:cs="Arial"/>
          <w:b/>
          <w:bCs/>
          <w:color w:val="002060"/>
          <w:sz w:val="56"/>
          <w:szCs w:val="56"/>
        </w:rPr>
        <w:t>Примерная тематика консультаций для родителей</w:t>
      </w:r>
    </w:p>
    <w:p w:rsidR="001D3EF9" w:rsidRPr="00076ECE" w:rsidRDefault="001D3EF9" w:rsidP="001D3EF9">
      <w:pPr>
        <w:pStyle w:val="a3"/>
        <w:ind w:left="0"/>
        <w:jc w:val="center"/>
        <w:rPr>
          <w:rFonts w:ascii="Arial" w:hAnsi="Arial" w:cs="Arial"/>
          <w:b/>
          <w:bCs/>
          <w:color w:val="00B0F0"/>
          <w:sz w:val="56"/>
          <w:szCs w:val="56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6"/>
        <w:gridCol w:w="7774"/>
      </w:tblGrid>
      <w:tr w:rsidR="00062477" w:rsidRPr="00076ECE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I четверть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“Режим дня и его значение для учащихся” </w:t>
            </w:r>
          </w:p>
        </w:tc>
      </w:tr>
      <w:tr w:rsidR="00062477" w:rsidRPr="00076ECE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76ECE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II четверть </w:t>
            </w:r>
            <w:r w:rsidR="00062477"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“Курение и статистика” </w:t>
            </w:r>
          </w:p>
        </w:tc>
      </w:tr>
      <w:tr w:rsidR="00062477" w:rsidRPr="00076ECE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76ECE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III четверть </w:t>
            </w:r>
            <w:r w:rsidR="00062477"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“Плохая память. Как ее развить?” </w:t>
            </w:r>
          </w:p>
        </w:tc>
      </w:tr>
      <w:tr w:rsidR="00062477" w:rsidRPr="00076ECE" w:rsidTr="00426C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426CF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IV четверть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477" w:rsidRPr="00076ECE" w:rsidRDefault="00062477" w:rsidP="00076ECE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76ECE">
              <w:rPr>
                <w:rFonts w:ascii="Times New Roman" w:hAnsi="Times New Roman" w:cs="Times New Roman"/>
                <w:sz w:val="44"/>
                <w:szCs w:val="40"/>
              </w:rPr>
              <w:t xml:space="preserve">“Трудный ребенок. Какой он?” </w:t>
            </w:r>
          </w:p>
        </w:tc>
      </w:tr>
    </w:tbl>
    <w:p w:rsidR="00062477" w:rsidRPr="00076ECE" w:rsidRDefault="00062477" w:rsidP="00062477">
      <w:pPr>
        <w:pStyle w:val="3"/>
        <w:ind w:left="0" w:firstLine="851"/>
        <w:jc w:val="center"/>
        <w:rPr>
          <w:sz w:val="28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062477" w:rsidRDefault="00062477" w:rsidP="00062477">
      <w:pPr>
        <w:pStyle w:val="3"/>
        <w:ind w:left="0" w:firstLine="851"/>
        <w:jc w:val="center"/>
        <w:rPr>
          <w:sz w:val="24"/>
          <w:szCs w:val="24"/>
        </w:rPr>
      </w:pPr>
    </w:p>
    <w:p w:rsidR="001D3EF9" w:rsidRDefault="001D3EF9" w:rsidP="00A57FB4">
      <w:pPr>
        <w:pStyle w:val="3"/>
        <w:ind w:left="0"/>
        <w:jc w:val="center"/>
        <w:rPr>
          <w:b/>
          <w:sz w:val="56"/>
          <w:szCs w:val="56"/>
        </w:rPr>
      </w:pPr>
    </w:p>
    <w:p w:rsidR="00076ECE" w:rsidRDefault="00076ECE" w:rsidP="00A57FB4">
      <w:pPr>
        <w:pStyle w:val="3"/>
        <w:ind w:left="0"/>
        <w:jc w:val="center"/>
        <w:rPr>
          <w:b/>
          <w:color w:val="FF0000"/>
          <w:sz w:val="56"/>
          <w:szCs w:val="56"/>
        </w:rPr>
      </w:pPr>
    </w:p>
    <w:p w:rsidR="00062477" w:rsidRPr="00C476F5" w:rsidRDefault="00062477" w:rsidP="00A57FB4">
      <w:pPr>
        <w:pStyle w:val="3"/>
        <w:ind w:left="0"/>
        <w:jc w:val="center"/>
        <w:rPr>
          <w:b/>
          <w:color w:val="17365D" w:themeColor="text2" w:themeShade="BF"/>
          <w:sz w:val="72"/>
          <w:szCs w:val="56"/>
        </w:rPr>
      </w:pPr>
      <w:r w:rsidRPr="00C476F5">
        <w:rPr>
          <w:b/>
          <w:color w:val="17365D" w:themeColor="text2" w:themeShade="BF"/>
          <w:sz w:val="72"/>
          <w:szCs w:val="56"/>
        </w:rPr>
        <w:t>При общении с детьми</w:t>
      </w:r>
    </w:p>
    <w:p w:rsidR="00A57FB4" w:rsidRPr="00076ECE" w:rsidRDefault="00A57FB4" w:rsidP="00A57FB4">
      <w:pPr>
        <w:pStyle w:val="3"/>
        <w:ind w:left="0"/>
        <w:jc w:val="center"/>
        <w:rPr>
          <w:b/>
          <w:sz w:val="72"/>
          <w:szCs w:val="56"/>
        </w:rPr>
      </w:pPr>
    </w:p>
    <w:p w:rsidR="00062477" w:rsidRPr="00C476F5" w:rsidRDefault="00062477" w:rsidP="00A57FB4">
      <w:pPr>
        <w:pStyle w:val="3"/>
        <w:numPr>
          <w:ilvl w:val="0"/>
          <w:numId w:val="11"/>
        </w:numPr>
        <w:rPr>
          <w:b/>
          <w:color w:val="FF0000"/>
          <w:sz w:val="40"/>
          <w:szCs w:val="40"/>
        </w:rPr>
      </w:pPr>
      <w:r w:rsidRPr="00C476F5">
        <w:rPr>
          <w:b/>
          <w:color w:val="FF0000"/>
          <w:sz w:val="40"/>
          <w:szCs w:val="40"/>
          <w:u w:val="single"/>
        </w:rPr>
        <w:t>не следует употреблять</w:t>
      </w:r>
      <w:r w:rsidRPr="00C476F5">
        <w:rPr>
          <w:b/>
          <w:color w:val="FF0000"/>
          <w:sz w:val="40"/>
          <w:szCs w:val="40"/>
        </w:rPr>
        <w:t xml:space="preserve"> </w:t>
      </w:r>
      <w:r w:rsidRPr="00C476F5">
        <w:rPr>
          <w:b/>
          <w:color w:val="17365D" w:themeColor="text2" w:themeShade="BF"/>
          <w:sz w:val="40"/>
          <w:szCs w:val="40"/>
        </w:rPr>
        <w:t>следующие выражения:</w:t>
      </w:r>
    </w:p>
    <w:p w:rsidR="00A57FB4" w:rsidRPr="00C476F5" w:rsidRDefault="00A57FB4" w:rsidP="00062477">
      <w:pPr>
        <w:pStyle w:val="3"/>
        <w:ind w:left="0" w:firstLine="851"/>
        <w:rPr>
          <w:color w:val="FF0000"/>
          <w:sz w:val="40"/>
          <w:szCs w:val="40"/>
        </w:rPr>
      </w:pP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Я тысячу раз говорил тебе, что…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Сколько раз надо повторять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О чем ты только думаешь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Неужели тебе трудно запомнить, что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Ты становишься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Ты такой же, как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r w:rsidRPr="00A57FB4">
        <w:rPr>
          <w:sz w:val="40"/>
          <w:szCs w:val="40"/>
        </w:rPr>
        <w:t>Отстань, некогда мне …</w:t>
      </w:r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  <w:proofErr w:type="gramStart"/>
      <w:r w:rsidRPr="00A57FB4">
        <w:rPr>
          <w:sz w:val="40"/>
          <w:szCs w:val="40"/>
        </w:rPr>
        <w:t>Почему Лена (Вася, Настя и т.д.) такая, а ты – нет …</w:t>
      </w:r>
      <w:proofErr w:type="gramEnd"/>
    </w:p>
    <w:p w:rsidR="00062477" w:rsidRPr="00A57FB4" w:rsidRDefault="00062477" w:rsidP="00062477">
      <w:pPr>
        <w:pStyle w:val="3"/>
        <w:ind w:left="0" w:firstLine="851"/>
        <w:rPr>
          <w:sz w:val="40"/>
          <w:szCs w:val="40"/>
        </w:rPr>
      </w:pPr>
    </w:p>
    <w:p w:rsidR="00062477" w:rsidRPr="00062477" w:rsidRDefault="00062477" w:rsidP="00A57FB4">
      <w:pPr>
        <w:pStyle w:val="3"/>
        <w:numPr>
          <w:ilvl w:val="0"/>
          <w:numId w:val="11"/>
        </w:numPr>
        <w:tabs>
          <w:tab w:val="left" w:pos="4962"/>
        </w:tabs>
        <w:rPr>
          <w:b/>
          <w:sz w:val="40"/>
          <w:szCs w:val="40"/>
        </w:rPr>
      </w:pPr>
      <w:r w:rsidRPr="00C476F5">
        <w:rPr>
          <w:b/>
          <w:color w:val="FF0000"/>
          <w:sz w:val="40"/>
          <w:szCs w:val="40"/>
          <w:u w:val="single"/>
        </w:rPr>
        <w:t xml:space="preserve">желательно употребление </w:t>
      </w:r>
      <w:r w:rsidRPr="00C476F5">
        <w:rPr>
          <w:b/>
          <w:color w:val="17365D" w:themeColor="text2" w:themeShade="BF"/>
          <w:sz w:val="40"/>
          <w:szCs w:val="40"/>
        </w:rPr>
        <w:t>следующих выражений</w:t>
      </w:r>
      <w:r w:rsidRPr="00062477">
        <w:rPr>
          <w:b/>
          <w:sz w:val="40"/>
          <w:szCs w:val="40"/>
        </w:rPr>
        <w:t>:</w:t>
      </w:r>
    </w:p>
    <w:p w:rsidR="00A57FB4" w:rsidRDefault="00A57FB4" w:rsidP="00A57FB4">
      <w:pPr>
        <w:pStyle w:val="3"/>
        <w:ind w:left="0" w:firstLine="851"/>
        <w:jc w:val="both"/>
        <w:rPr>
          <w:sz w:val="40"/>
          <w:szCs w:val="40"/>
        </w:rPr>
      </w:pP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Как хорошо, что у меня есть ты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Ты у меня молодец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Я тебя очень люблю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Как  ты хорошо это сделал, научи меня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Спасибо тебе, я тебе очень благодарна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  <w:r w:rsidRPr="00A57FB4">
        <w:rPr>
          <w:sz w:val="40"/>
          <w:szCs w:val="40"/>
        </w:rPr>
        <w:t>Если бы не ты, я бы никогда с этим не справился …</w:t>
      </w:r>
    </w:p>
    <w:p w:rsidR="00062477" w:rsidRPr="00A57FB4" w:rsidRDefault="00062477" w:rsidP="00A57FB4">
      <w:pPr>
        <w:pStyle w:val="3"/>
        <w:ind w:left="0" w:firstLine="851"/>
        <w:jc w:val="both"/>
        <w:rPr>
          <w:sz w:val="40"/>
          <w:szCs w:val="40"/>
        </w:rPr>
      </w:pPr>
    </w:p>
    <w:p w:rsidR="00D6641F" w:rsidRDefault="00D6641F" w:rsidP="00D6641F"/>
    <w:p w:rsidR="00724E0E" w:rsidRDefault="00724E0E" w:rsidP="00D6641F"/>
    <w:p w:rsidR="00724E0E" w:rsidRDefault="00724E0E" w:rsidP="00724E0E">
      <w:pPr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</w:pPr>
    </w:p>
    <w:p w:rsidR="00724E0E" w:rsidRPr="00724E0E" w:rsidRDefault="00724E0E" w:rsidP="00724E0E">
      <w:pPr>
        <w:autoSpaceDE w:val="0"/>
        <w:autoSpaceDN w:val="0"/>
        <w:adjustRightInd w:val="0"/>
        <w:spacing w:before="240" w:after="120" w:line="256" w:lineRule="auto"/>
        <w:jc w:val="center"/>
        <w:rPr>
          <w:rFonts w:ascii="Algerian" w:hAnsi="Algerian" w:cs="Times New Roman"/>
          <w:b/>
          <w:bCs/>
          <w:caps/>
          <w:color w:val="0070C0"/>
          <w:sz w:val="36"/>
          <w:szCs w:val="28"/>
        </w:rPr>
      </w:pPr>
      <w:r w:rsidRPr="00724E0E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Тест</w:t>
      </w:r>
      <w:r w:rsidRPr="00724E0E">
        <w:rPr>
          <w:rFonts w:ascii="Algerian" w:hAnsi="Algerian" w:cs="Times New Roman"/>
          <w:b/>
          <w:bCs/>
          <w:caps/>
          <w:color w:val="0070C0"/>
          <w:sz w:val="36"/>
          <w:szCs w:val="28"/>
        </w:rPr>
        <w:t xml:space="preserve"> </w:t>
      </w:r>
      <w:r w:rsidRPr="00724E0E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самопроверки</w:t>
      </w:r>
      <w:r w:rsidRPr="00724E0E">
        <w:rPr>
          <w:rFonts w:ascii="Algerian" w:hAnsi="Algerian" w:cs="Times New Roman"/>
          <w:b/>
          <w:bCs/>
          <w:caps/>
          <w:color w:val="0070C0"/>
          <w:sz w:val="36"/>
          <w:szCs w:val="28"/>
        </w:rPr>
        <w:t>: «</w:t>
      </w:r>
      <w:r w:rsidRPr="00724E0E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Какой</w:t>
      </w:r>
      <w:r w:rsidRPr="00724E0E">
        <w:rPr>
          <w:rFonts w:ascii="Algerian" w:hAnsi="Algerian" w:cs="Times New Roman"/>
          <w:b/>
          <w:bCs/>
          <w:caps/>
          <w:color w:val="0070C0"/>
          <w:sz w:val="36"/>
          <w:szCs w:val="28"/>
        </w:rPr>
        <w:t xml:space="preserve"> </w:t>
      </w:r>
      <w:r w:rsidRPr="00724E0E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вы</w:t>
      </w:r>
      <w:r w:rsidRPr="00724E0E">
        <w:rPr>
          <w:rFonts w:ascii="Algerian" w:hAnsi="Algerian" w:cs="Times New Roman"/>
          <w:b/>
          <w:bCs/>
          <w:caps/>
          <w:color w:val="0070C0"/>
          <w:sz w:val="36"/>
          <w:szCs w:val="28"/>
        </w:rPr>
        <w:t xml:space="preserve"> </w:t>
      </w:r>
      <w:r w:rsidRPr="00724E0E">
        <w:rPr>
          <w:rFonts w:ascii="Times New Roman" w:hAnsi="Times New Roman" w:cs="Times New Roman"/>
          <w:b/>
          <w:bCs/>
          <w:caps/>
          <w:color w:val="0070C0"/>
          <w:sz w:val="36"/>
          <w:szCs w:val="28"/>
        </w:rPr>
        <w:t>родитель</w:t>
      </w:r>
      <w:r w:rsidRPr="00724E0E">
        <w:rPr>
          <w:rFonts w:ascii="Algerian" w:hAnsi="Algerian" w:cs="Times New Roman"/>
          <w:b/>
          <w:bCs/>
          <w:caps/>
          <w:color w:val="0070C0"/>
          <w:sz w:val="36"/>
          <w:szCs w:val="28"/>
        </w:rPr>
        <w:t>?»</w:t>
      </w:r>
    </w:p>
    <w:p w:rsidR="00724E0E" w:rsidRPr="00724E0E" w:rsidRDefault="00724E0E" w:rsidP="00724E0E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24E0E">
        <w:rPr>
          <w:rFonts w:ascii="Times New Roman" w:hAnsi="Times New Roman" w:cs="Times New Roman"/>
          <w:b/>
          <w:sz w:val="36"/>
          <w:szCs w:val="28"/>
        </w:rPr>
        <w:t>Если Вы хотите убедиться в правильности воспитания детей в своей семье – начните с этого теста.</w:t>
      </w:r>
    </w:p>
    <w:p w:rsidR="00724E0E" w:rsidRPr="00724E0E" w:rsidRDefault="00724E0E" w:rsidP="00724E0E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24E0E">
        <w:rPr>
          <w:rFonts w:ascii="Times New Roman" w:hAnsi="Times New Roman" w:cs="Times New Roman"/>
          <w:b/>
          <w:sz w:val="36"/>
          <w:szCs w:val="28"/>
        </w:rPr>
        <w:t>Отметьте те фразы, которые Вы частенько употребляете в общении с детьми.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 xml:space="preserve">1. Сколько раз тебе повторять? </w:t>
      </w:r>
      <w:r w:rsidRPr="00724E0E">
        <w:rPr>
          <w:rFonts w:ascii="Times New Roman" w:hAnsi="Times New Roman" w:cs="Times New Roman"/>
          <w:sz w:val="32"/>
          <w:szCs w:val="28"/>
        </w:rPr>
        <w:tab/>
        <w:t>– 2 балла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2. Посоветуй мне, пожалуйста.</w:t>
      </w:r>
      <w:r w:rsidRPr="00724E0E">
        <w:rPr>
          <w:rFonts w:ascii="Times New Roman" w:hAnsi="Times New Roman" w:cs="Times New Roman"/>
          <w:sz w:val="32"/>
          <w:szCs w:val="28"/>
        </w:rPr>
        <w:tab/>
        <w:t>– 0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3. Не знаю, что бы я без тебя дела</w:t>
      </w:r>
      <w:proofErr w:type="gramStart"/>
      <w:r w:rsidRPr="00724E0E">
        <w:rPr>
          <w:rFonts w:ascii="Times New Roman" w:hAnsi="Times New Roman" w:cs="Times New Roman"/>
          <w:sz w:val="32"/>
          <w:szCs w:val="28"/>
        </w:rPr>
        <w:t>л(</w:t>
      </w:r>
      <w:proofErr w:type="gramEnd"/>
      <w:r w:rsidRPr="00724E0E">
        <w:rPr>
          <w:rFonts w:ascii="Times New Roman" w:hAnsi="Times New Roman" w:cs="Times New Roman"/>
          <w:sz w:val="32"/>
          <w:szCs w:val="28"/>
        </w:rPr>
        <w:t>а)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4. И в кого ты только уродился?</w:t>
      </w:r>
      <w:r w:rsidRPr="00724E0E">
        <w:rPr>
          <w:rFonts w:ascii="Times New Roman" w:hAnsi="Times New Roman" w:cs="Times New Roman"/>
          <w:sz w:val="32"/>
          <w:szCs w:val="28"/>
        </w:rPr>
        <w:tab/>
        <w:t>– 2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5. Какие у тебя замечательные друзья!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6. Ну на кого ты похо</w:t>
      </w:r>
      <w:proofErr w:type="gramStart"/>
      <w:r w:rsidRPr="00724E0E">
        <w:rPr>
          <w:rFonts w:ascii="Times New Roman" w:hAnsi="Times New Roman" w:cs="Times New Roman"/>
          <w:sz w:val="32"/>
          <w:szCs w:val="28"/>
        </w:rPr>
        <w:t>ж(</w:t>
      </w:r>
      <w:proofErr w:type="gramEnd"/>
      <w:r w:rsidRPr="00724E0E">
        <w:rPr>
          <w:rFonts w:ascii="Times New Roman" w:hAnsi="Times New Roman" w:cs="Times New Roman"/>
          <w:sz w:val="32"/>
          <w:szCs w:val="28"/>
        </w:rPr>
        <w:t>а)!?</w:t>
      </w:r>
      <w:r w:rsidRPr="00724E0E">
        <w:rPr>
          <w:rFonts w:ascii="Times New Roman" w:hAnsi="Times New Roman" w:cs="Times New Roman"/>
          <w:sz w:val="32"/>
          <w:szCs w:val="28"/>
        </w:rPr>
        <w:tab/>
        <w:t>– 2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7. Я в твое время…</w:t>
      </w:r>
      <w:r w:rsidRPr="00724E0E">
        <w:rPr>
          <w:rFonts w:ascii="Times New Roman" w:hAnsi="Times New Roman" w:cs="Times New Roman"/>
          <w:sz w:val="32"/>
          <w:szCs w:val="28"/>
        </w:rPr>
        <w:tab/>
        <w:t>– 2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8. Ты моя опора и помощни</w:t>
      </w:r>
      <w:proofErr w:type="gramStart"/>
      <w:r w:rsidRPr="00724E0E">
        <w:rPr>
          <w:rFonts w:ascii="Times New Roman" w:hAnsi="Times New Roman" w:cs="Times New Roman"/>
          <w:sz w:val="32"/>
          <w:szCs w:val="28"/>
        </w:rPr>
        <w:t>к(</w:t>
      </w:r>
      <w:proofErr w:type="spellStart"/>
      <w:proofErr w:type="gramEnd"/>
      <w:r w:rsidRPr="00724E0E">
        <w:rPr>
          <w:rFonts w:ascii="Times New Roman" w:hAnsi="Times New Roman" w:cs="Times New Roman"/>
          <w:sz w:val="32"/>
          <w:szCs w:val="28"/>
        </w:rPr>
        <w:t>ца</w:t>
      </w:r>
      <w:proofErr w:type="spellEnd"/>
      <w:r w:rsidRPr="00724E0E">
        <w:rPr>
          <w:rFonts w:ascii="Times New Roman" w:hAnsi="Times New Roman" w:cs="Times New Roman"/>
          <w:sz w:val="32"/>
          <w:szCs w:val="28"/>
        </w:rPr>
        <w:t>).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9. Ну что за друзья у тебя?!</w:t>
      </w:r>
      <w:r w:rsidRPr="00724E0E">
        <w:rPr>
          <w:rFonts w:ascii="Times New Roman" w:hAnsi="Times New Roman" w:cs="Times New Roman"/>
          <w:sz w:val="32"/>
          <w:szCs w:val="28"/>
        </w:rPr>
        <w:tab/>
        <w:t>– 2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10. О чем ты только думаешь?!</w:t>
      </w:r>
      <w:r w:rsidRPr="00724E0E">
        <w:rPr>
          <w:rFonts w:ascii="Times New Roman" w:hAnsi="Times New Roman" w:cs="Times New Roman"/>
          <w:sz w:val="32"/>
          <w:szCs w:val="28"/>
        </w:rPr>
        <w:tab/>
        <w:t>– 2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11. Какая ты у меня умница!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12. А как ты считаешь, сынок (доченька)?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13. У всех дети как дети, а ты?</w:t>
      </w:r>
      <w:r w:rsidRPr="00724E0E">
        <w:rPr>
          <w:rFonts w:ascii="Times New Roman" w:hAnsi="Times New Roman" w:cs="Times New Roman"/>
          <w:sz w:val="32"/>
          <w:szCs w:val="28"/>
        </w:rPr>
        <w:tab/>
        <w:t>– 0</w:t>
      </w:r>
    </w:p>
    <w:p w:rsidR="00724E0E" w:rsidRPr="00724E0E" w:rsidRDefault="00724E0E" w:rsidP="00724E0E">
      <w:pPr>
        <w:tabs>
          <w:tab w:val="left" w:pos="567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sz w:val="32"/>
          <w:szCs w:val="28"/>
        </w:rPr>
        <w:t>14. Какой ты у меня сообразительны</w:t>
      </w:r>
      <w:proofErr w:type="gramStart"/>
      <w:r w:rsidRPr="00724E0E">
        <w:rPr>
          <w:rFonts w:ascii="Times New Roman" w:hAnsi="Times New Roman" w:cs="Times New Roman"/>
          <w:sz w:val="32"/>
          <w:szCs w:val="28"/>
        </w:rPr>
        <w:t>й(</w:t>
      </w:r>
      <w:proofErr w:type="spellStart"/>
      <w:proofErr w:type="gramEnd"/>
      <w:r w:rsidRPr="00724E0E">
        <w:rPr>
          <w:rFonts w:ascii="Times New Roman" w:hAnsi="Times New Roman" w:cs="Times New Roman"/>
          <w:sz w:val="32"/>
          <w:szCs w:val="28"/>
        </w:rPr>
        <w:t>ая</w:t>
      </w:r>
      <w:proofErr w:type="spellEnd"/>
      <w:r w:rsidRPr="00724E0E">
        <w:rPr>
          <w:rFonts w:ascii="Times New Roman" w:hAnsi="Times New Roman" w:cs="Times New Roman"/>
          <w:sz w:val="32"/>
          <w:szCs w:val="28"/>
        </w:rPr>
        <w:t>)!</w:t>
      </w:r>
      <w:r w:rsidRPr="00724E0E">
        <w:rPr>
          <w:rFonts w:ascii="Times New Roman" w:hAnsi="Times New Roman" w:cs="Times New Roman"/>
          <w:sz w:val="32"/>
          <w:szCs w:val="28"/>
        </w:rPr>
        <w:tab/>
        <w:t>– 1</w:t>
      </w:r>
    </w:p>
    <w:p w:rsidR="00724E0E" w:rsidRDefault="00724E0E" w:rsidP="00724E0E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4E0E" w:rsidRPr="00724E0E" w:rsidRDefault="00724E0E" w:rsidP="00724E0E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24E0E">
        <w:rPr>
          <w:rFonts w:ascii="Times New Roman" w:hAnsi="Times New Roman" w:cs="Times New Roman"/>
          <w:b/>
          <w:sz w:val="36"/>
          <w:szCs w:val="28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724E0E" w:rsidRPr="00724E0E" w:rsidRDefault="00724E0E" w:rsidP="00724E0E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i/>
          <w:iCs/>
          <w:color w:val="FF0000"/>
          <w:sz w:val="32"/>
          <w:szCs w:val="28"/>
        </w:rPr>
        <w:t>7–8 баллов</w:t>
      </w:r>
      <w:r w:rsidRPr="00724E0E">
        <w:rPr>
          <w:rFonts w:ascii="Times New Roman" w:hAnsi="Times New Roman" w:cs="Times New Roman"/>
          <w:i/>
          <w:iCs/>
          <w:color w:val="FF33CC"/>
          <w:sz w:val="32"/>
          <w:szCs w:val="28"/>
        </w:rPr>
        <w:t>.</w:t>
      </w:r>
      <w:r w:rsidRPr="00724E0E">
        <w:rPr>
          <w:rFonts w:ascii="Times New Roman" w:hAnsi="Times New Roman" w:cs="Times New Roman"/>
          <w:sz w:val="32"/>
          <w:szCs w:val="28"/>
        </w:rPr>
        <w:t xml:space="preserve"> Вы живете с ребенком душа в душу. Он искренне любит и уважает Вас. Ваши отношения способствуют становлению его личности.</w:t>
      </w:r>
    </w:p>
    <w:p w:rsidR="00724E0E" w:rsidRPr="00724E0E" w:rsidRDefault="00724E0E" w:rsidP="00724E0E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i/>
          <w:iCs/>
          <w:color w:val="FF0000"/>
          <w:sz w:val="32"/>
          <w:szCs w:val="28"/>
        </w:rPr>
        <w:t>9–10 баллов</w:t>
      </w:r>
      <w:r w:rsidRPr="00724E0E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724E0E">
        <w:rPr>
          <w:rFonts w:ascii="Times New Roman" w:hAnsi="Times New Roman" w:cs="Times New Roman"/>
          <w:sz w:val="32"/>
          <w:szCs w:val="28"/>
        </w:rPr>
        <w:t xml:space="preserve"> 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724E0E" w:rsidRPr="00724E0E" w:rsidRDefault="00724E0E" w:rsidP="00724E0E">
      <w:pPr>
        <w:tabs>
          <w:tab w:val="left" w:pos="4815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724E0E">
        <w:rPr>
          <w:rFonts w:ascii="Times New Roman" w:hAnsi="Times New Roman" w:cs="Times New Roman"/>
          <w:i/>
          <w:iCs/>
          <w:color w:val="FF0000"/>
          <w:sz w:val="32"/>
          <w:szCs w:val="28"/>
        </w:rPr>
        <w:t>11–12 баллов.</w:t>
      </w:r>
      <w:r w:rsidRPr="00724E0E">
        <w:rPr>
          <w:rFonts w:ascii="Times New Roman" w:hAnsi="Times New Roman" w:cs="Times New Roman"/>
          <w:sz w:val="32"/>
          <w:szCs w:val="28"/>
        </w:rPr>
        <w:t xml:space="preserve"> 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724E0E" w:rsidRPr="00724E0E" w:rsidRDefault="00724E0E" w:rsidP="00724E0E">
      <w:pPr>
        <w:spacing w:after="0" w:line="240" w:lineRule="atLeast"/>
        <w:jc w:val="center"/>
        <w:rPr>
          <w:sz w:val="28"/>
        </w:rPr>
      </w:pPr>
      <w:r w:rsidRPr="00724E0E">
        <w:rPr>
          <w:rFonts w:ascii="Times New Roman" w:hAnsi="Times New Roman" w:cs="Times New Roman"/>
          <w:i/>
          <w:iCs/>
          <w:color w:val="FF0000"/>
          <w:sz w:val="32"/>
          <w:szCs w:val="28"/>
        </w:rPr>
        <w:t>13–14 баллов</w:t>
      </w:r>
      <w:r w:rsidRPr="00724E0E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724E0E">
        <w:rPr>
          <w:rFonts w:ascii="Times New Roman" w:hAnsi="Times New Roman" w:cs="Times New Roman"/>
          <w:sz w:val="32"/>
          <w:szCs w:val="28"/>
        </w:rPr>
        <w:t xml:space="preserve"> Вы сами чувствуете, что идете по неверному пути. Между Вами и ребенком существует недоверие. Пока не поздно, постарайтесь уделять ему больше внимания</w:t>
      </w:r>
      <w:r w:rsidRPr="00724E0E">
        <w:rPr>
          <w:rFonts w:ascii="Times New Roman" w:hAnsi="Times New Roman" w:cs="Times New Roman"/>
          <w:sz w:val="36"/>
          <w:szCs w:val="28"/>
        </w:rPr>
        <w:t>.</w:t>
      </w:r>
    </w:p>
    <w:sectPr w:rsidR="00724E0E" w:rsidRPr="00724E0E" w:rsidSect="00C476F5">
      <w:pgSz w:w="11906" w:h="16838"/>
      <w:pgMar w:top="142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3FF"/>
    <w:multiLevelType w:val="hybridMultilevel"/>
    <w:tmpl w:val="57DCE52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4A11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611227D"/>
    <w:multiLevelType w:val="multilevel"/>
    <w:tmpl w:val="7B10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577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685BC9"/>
    <w:multiLevelType w:val="multilevel"/>
    <w:tmpl w:val="003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F73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84A1306"/>
    <w:multiLevelType w:val="hybridMultilevel"/>
    <w:tmpl w:val="DFE4D4A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29618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653427F"/>
    <w:multiLevelType w:val="hybridMultilevel"/>
    <w:tmpl w:val="8DB61E1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8676F5"/>
    <w:multiLevelType w:val="multilevel"/>
    <w:tmpl w:val="B38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A15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1F"/>
    <w:rsid w:val="00062477"/>
    <w:rsid w:val="00076ECE"/>
    <w:rsid w:val="001D3EF9"/>
    <w:rsid w:val="001D4E6C"/>
    <w:rsid w:val="00352F25"/>
    <w:rsid w:val="00353708"/>
    <w:rsid w:val="003B32ED"/>
    <w:rsid w:val="00513798"/>
    <w:rsid w:val="00556621"/>
    <w:rsid w:val="006A2463"/>
    <w:rsid w:val="006D438B"/>
    <w:rsid w:val="00724E0E"/>
    <w:rsid w:val="009209B9"/>
    <w:rsid w:val="00A57FB4"/>
    <w:rsid w:val="00A66BBA"/>
    <w:rsid w:val="00B27A1E"/>
    <w:rsid w:val="00BC548A"/>
    <w:rsid w:val="00BE41EE"/>
    <w:rsid w:val="00C476F5"/>
    <w:rsid w:val="00D6641F"/>
    <w:rsid w:val="00DE5975"/>
    <w:rsid w:val="00F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1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1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6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64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1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1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6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64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C66D12-4F57-4990-A666-C7109AC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Социальный педагог</cp:lastModifiedBy>
  <cp:revision>2</cp:revision>
  <cp:lastPrinted>2008-08-16T13:41:00Z</cp:lastPrinted>
  <dcterms:created xsi:type="dcterms:W3CDTF">2018-12-27T12:38:00Z</dcterms:created>
  <dcterms:modified xsi:type="dcterms:W3CDTF">2018-12-27T12:38:00Z</dcterms:modified>
</cp:coreProperties>
</file>